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67E7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bookmarkStart w:id="0" w:name="_GoBack"/>
      <w:bookmarkEnd w:id="0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Kierownik Jednostki Samorządu Terytorialnego (dalej JST)  - w rozumieniu art. 33 ust. 3 Ustawy o samorządzie gminnym (Dz.U.2018.994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2018.05.24)</w:t>
      </w:r>
    </w:p>
    <w:p w14:paraId="37BDDFD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4006D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współwnioskodawcy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 -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Data dostarczenia - zgodna z dyspozycją art. 61 pkt. 2 Ustawy Kodeks Cywilny (Dz.U.2018.1025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. z dnia 2018.05.29)</w:t>
      </w:r>
    </w:p>
    <w:p w14:paraId="5552CBC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461810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BA0495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Preambuła Wniosku: </w:t>
      </w:r>
    </w:p>
    <w:p w14:paraId="1F2AF10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wynika z uprzednio przeprowadzanych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wnioskowań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 Gmin oraz z analizy budżetów Gmin/Miast - redukcja kosztów związanych z korzystaniem z usług telekomunikacyjnych - przebiega w gminach - bardzo wolno. </w:t>
      </w:r>
    </w:p>
    <w:p w14:paraId="0FCEF02D" w14:textId="77777777" w:rsidR="00EF663A" w:rsidRDefault="00276B7A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276B7A">
        <w:rPr>
          <w:rFonts w:ascii="Arial" w:eastAsia="Times New Roman" w:hAnsi="Arial" w:cs="Arial"/>
          <w:b/>
          <w:color w:val="000000"/>
          <w:sz w:val="18"/>
          <w:szCs w:val="18"/>
          <w:lang w:val="pl-PL" w:eastAsia="en-GB"/>
        </w:rPr>
        <w:t>Obecnie – zamierzamy zapytać o stan faktyczny dotyczący 2019 r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</w:t>
      </w:r>
    </w:p>
    <w:p w14:paraId="4D6DE353" w14:textId="17506EEF" w:rsidR="00CF5407" w:rsidRPr="00CF5407" w:rsidRDefault="00EF663A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Uzyskane przez nas odnośne dane dotyczące 2018 r. są w przypadku części Gmin - już na pierwszy rzut oka - wymagające optymalizacji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0BB6C71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DFF777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Tymczasem - dla porównania - w przypadku Osób fizycznych i Firm - ponoszone rzeczone koszty - zmniejszyły się w ostatnich 10 latach bardzo znacznie - częstokroć kilkukrotnie np. z 1500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100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 </w:t>
      </w:r>
    </w:p>
    <w:p w14:paraId="4C971B7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Wnioskodawca jest świadomy, że nie można miarodajnie - porównywać ad hoc - optymalizację kosztów ponoszonych przez Osoby Fizyczne czy firmy  do dokonanej redukcji kosztów - ponoszonych przez Instytucje Publiczne. </w:t>
      </w:r>
    </w:p>
    <w:p w14:paraId="5C04D12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Jednakże warto zrealizować rekonesans - w tym obszarze i dokonać stosownej analizy - wykazując troskę o wydatkowanie środków publicznych pochodzących z pieniędzy Podatników. </w:t>
      </w:r>
    </w:p>
    <w:p w14:paraId="3FD7F4B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Media donoszą o sytuacjach typu - vide - http://www.tvp.info/35584545/50-tys-zl-rachunku-za-sluzbowy-telefon-tyle-w-tydzien-wydzwonila-hanna-gronkiewiczwaltz</w:t>
      </w:r>
    </w:p>
    <w:p w14:paraId="5AD3275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(Materiał TVP info z 2018 r.) </w:t>
      </w:r>
    </w:p>
    <w:p w14:paraId="7199ADF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rzeczonym artykule czytamy m.in: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“(…) 50 tysięcy złotych w tydzień. Okazuje się, że tak pokaźną sumę można wydać na... rozmowy telefoniczne. Tym rekordem może pochwalić się warszawska prezydent (…)”</w:t>
      </w:r>
    </w:p>
    <w:p w14:paraId="2FB3C9C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Jak wynika z materiału w czerwcu kilka lat wcześniej - było to jedynie (…) 22 tys.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sic ! </w:t>
      </w:r>
    </w:p>
    <w:p w14:paraId="1F4FAFA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F13736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Powyższe informacje utwierdzają nas w tym, że sanacja i optymalizacja pieniędzy podatników w tym obszarze wydaje się niezbędna.  </w:t>
      </w:r>
    </w:p>
    <w:p w14:paraId="383E7A4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FE4C88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Wnioskodawcy: </w:t>
      </w:r>
    </w:p>
    <w:p w14:paraId="16EEF19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Dzięki działaniom sfer Rządowych (w skali makro) w ostatnim czasie sytuacja ulega  poprawie, jednakże bez szybkiej sanacji tego obszaru  (w skali mikro) również w Gminach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proces ten  będzie w dalszym ciągu przebiegał zbyt wolno   - bez namacalnych sukcesów w postaci znaczącej poprawy w wydatkowaniu środków publicznych w tym obszarze.  </w:t>
      </w:r>
    </w:p>
    <w:p w14:paraId="67B6E6F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EC6E1D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powyższym: </w:t>
      </w:r>
    </w:p>
    <w:p w14:paraId="5ED33F6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934897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 Wniosek: </w:t>
      </w:r>
    </w:p>
    <w:p w14:paraId="1F8A90C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1E096AE" w14:textId="74F3DC5E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§1.1) Na mocy art. 61 Konstytucji RP, w trybie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:  art. 6 ust. 1 pkt 3 lit. f,  art. 6 ust. 1 pkt 5  Ustawy z dnia 6 września o dostępie do informacji publicznej (Dz.U.2018.1330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2018.07.10)   - wnosimy o udzielnie informacji publicznej w przedmiocie - jakie łączne koszty poniosła Gmina (Adresat Wniosku - bez nadzorowanych Jednostek Organizacyjnych)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okresie 5 pierwszych miesięcy </w:t>
      </w:r>
      <w:r w:rsidRPr="00CF5407">
        <w:rPr>
          <w:rFonts w:ascii="Arial" w:eastAsia="Times New Roman" w:hAnsi="Arial" w:cs="Arial"/>
          <w:b/>
          <w:bCs/>
          <w:color w:val="FF2600"/>
          <w:sz w:val="18"/>
          <w:szCs w:val="18"/>
          <w:lang w:val="pl-PL" w:eastAsia="en-GB"/>
        </w:rPr>
        <w:t>2019 r.</w:t>
      </w:r>
      <w:r w:rsidR="00EF663A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(styczeń-maj 2019 r.)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korzystaniem z usług telekomunikacyjnych? </w:t>
      </w:r>
    </w:p>
    <w:p w14:paraId="4001652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niniejszym pytaniu wnioskodawca ma na myśli - koszty en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bloc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użytkowania służbowych telefonów komórkowych wykorzystywanych do wykonywania zadań publicznych.  </w:t>
      </w:r>
    </w:p>
    <w:p w14:paraId="10918D9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§1.2) Dodatkowo, w kontekście pytania z §1.1 -  w trybie wyżej powołanych przepisów - wnosimy o :</w:t>
      </w:r>
    </w:p>
    <w:p w14:paraId="3AF285B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wyszczególnienie nazw Operatorów z jakimi Urząd ma sygnowane umowy</w:t>
      </w:r>
    </w:p>
    <w:p w14:paraId="0500BAD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ilości sygnowanych umów z danym operatorem </w:t>
      </w:r>
    </w:p>
    <w:p w14:paraId="080C792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data/czas wygaśnięcia umowy </w:t>
      </w:r>
    </w:p>
    <w:p w14:paraId="6190F66E" w14:textId="535607A6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Stan na dzień złożenia niniejszego wniosku</w:t>
      </w:r>
      <w:r w:rsidR="00EF06BE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– dotyczący 2019 r. 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</w:p>
    <w:p w14:paraId="114AC05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BC09B8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Fakultatywnie i dla ułatwienia Urząd może odpowiedzieć  na wszystkie pytania zawarte w niniejszym wniosku - en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bloc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za pomocą załączonego - poniżej przez wnioskodawcę - pliku programu Word.</w:t>
      </w:r>
    </w:p>
    <w:p w14:paraId="271C259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rzeczonym pliku Wnioskodawca dla większej przejrzystości  umieścił jedynie pytania oraz tabele zawierające kolumny i rekordy związane z zadawanymi pytaniami - ułatwiając w ten sposób udzielenie informacji publicznej w przedmiocie wyżej sygnalizowanych zagadnień. </w:t>
      </w:r>
    </w:p>
    <w:p w14:paraId="7DDA387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Wzmiankowaną tabelę dotyczącą powyższych zagadnień - oznaczono - jako SEKCJA nr 1</w:t>
      </w:r>
    </w:p>
    <w:p w14:paraId="37B512A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Będziemy wdzięczni za odpowiedź w tej właśnie formie - ułatwi nam to publikację wyników  na naszym portalu www.gmina.pl oraz ewentualne wszczynanie procedur sanacyjnych.  </w:t>
      </w:r>
    </w:p>
    <w:p w14:paraId="389A9B5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E4540C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 </w:t>
      </w:r>
    </w:p>
    <w:p w14:paraId="61D3D229" w14:textId="461782A6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Nadmieniamy, iż powyższe pytania o informację publiczną -  wydają się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szczególnie istotne z punktu widzenia interesu publicznego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 pro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publico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bono - nawiązując do art. 3 ust. 1 pkt. 1 Ustawy z dnia 6 września o dostępie do informacji publicznej (Dz.U.2018.1330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2018.07.10) - gdyż ten obszar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wydatkowania pieniędzy podatników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wydaje się (jak wynika z uprzednio uzyskanych przez nas odpowiedzi) - szczególnie wymagać - wdrożenia procedur optymalizacji finansowej - tak aby w interesie publicznym wykorzys</w:t>
      </w:r>
      <w:r w:rsidR="00EF06BE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tać dużą konkurencję panującą wś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ród operatorów telefonii komórkowej. </w:t>
      </w:r>
    </w:p>
    <w:p w14:paraId="163258F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8CE9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Przedmiotowy obszar wydaje się również szczególnie istotny z punktu widzenia spraw bezpieczeństwa i wspierania producentów nie stanowiących zagrożenia dla bezpieczeństwa - media i struktury rządowe wielu Państw w ostatnim czasie szeroko informują o tej problematyce ad exemplum: </w:t>
      </w:r>
    </w:p>
    <w:p w14:paraId="4CF636C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https://www.tvp.info/41281357/pompeo-o-chinskiej-technologii-jej-instalowanie-niesie-ryzyko USA !!!!</w:t>
      </w:r>
    </w:p>
    <w:p w14:paraId="1C9F834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http://www.tokfm.pl/Tokfm/7,103086,24789615,donald-trump-uderza-w-huawei-prezydent-usa-podpisal-specjalne.html</w:t>
      </w:r>
    </w:p>
    <w:p w14:paraId="2E7BE34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https://www.tvp.info/40814793/chinskie-technologie-budza-obawy-na-swiecie</w:t>
      </w:r>
    </w:p>
    <w:p w14:paraId="61CA11B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naszym Kraju - problem ten również został już zauważony:</w:t>
      </w:r>
    </w:p>
    <w:p w14:paraId="2017C42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https://forsal.pl/artykuly/1391986,huawei-rzad-odlozy-chinskie-telefony-abw-wydala-resortom-specjalne-zalecenia.html</w:t>
      </w:r>
    </w:p>
    <w:p w14:paraId="4ACBBD2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523ECC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E3FCBA3" w14:textId="63332C9F" w:rsidR="00CF5407" w:rsidRPr="00CF5407" w:rsidRDefault="005503FF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 trybie wyżej wymienionych przepisów - wnosimy o kwantyfikację wysokości odnośnych abonamentów </w:t>
      </w:r>
      <w:r w:rsidR="00CF5407"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ramach pierwszych pięciu miesięcy 2019 r.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dla ułatwienia załączamy tabelę - gdzie w sekcji II - znajdują się odnośne rubryki do wypełnienia. </w:t>
      </w:r>
    </w:p>
    <w:p w14:paraId="0074064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21B85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color w:val="000000"/>
          <w:sz w:val="18"/>
          <w:szCs w:val="18"/>
          <w:lang w:val="pl-PL" w:eastAsia="en-GB"/>
        </w:rPr>
        <w:t>II - Petycja Odrębna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procedowana w trybie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z dnia 2018.05.10) - dla ułatwienia i zmniejszenia biurokracji dołączamy ją do niniejszego wniosku. Nie jest to łączenie trybów - zatem prosimy kwalifikować niniejsze pisma jako dwa środki prawne - wniosek oznaczoną - I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odrębną petycję oznaczoną II  - vide -  J. Borkowski (w:) B. Adamiak, J. Borkowski, Kodeks postępowania…, s. 668; por. także art. 12 ust. 1 komentowanej ustawy - dostępne w sieci Internet.  </w:t>
      </w:r>
    </w:p>
    <w:p w14:paraId="6EAAE18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Dla odseparowania od wniosku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postulaty związane z petycją - numeruje nowymi oznaczeniami §1P, §2P,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etc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2C9B460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BDA146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Preambuła petycji: </w:t>
      </w:r>
    </w:p>
    <w:p w14:paraId="584D33B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C5E93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kontekście alarmujących informacji dotyczących kosztów ponoszonych przez Urzędy w tym obszarze -  w niektórych gminach: Materiał dziennikarski pt. "50 tys. zł rachunku za służbowy telefon. Tyle w tydzień wydzwoniła Hanna Gronkiewicz-Waltz” vide -  http://www.tvp.info/35584545/50-tys-zl-rachunku-za-sluzbowy-telefon-tyle-w-tydzien-wydzwonila-hanna-gronkiewiczwaltz  </w:t>
      </w:r>
    </w:p>
    <w:p w14:paraId="578FE45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6382B9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3ECD9A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§1P) Wnosimy - w trybie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   -   o opublikowanie  w Podmiotowej Stronie Biuletynu Informacji Publicznej - użytkowanych w Urzędzie  wybranych numerów służbowych telefonów komórkowych,  których użytkowanie może usprawnić komunikację z Urzędem. </w:t>
      </w:r>
    </w:p>
    <w:p w14:paraId="6065E1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petycja nie dotyczy publikacji w BIP, których udostępnienie mogłoby spowodować - nadmierne absorbowanie czasu Decydentów lub numerów, które z innych powodów nie powinny zostać udostępnione. </w:t>
      </w:r>
    </w:p>
    <w:p w14:paraId="3F987B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- wnioskodawcy - pozostała część numerów telefonów komórkowych powinna być opublikowana w BIP - co może przyczynić się do usprawnienia komunikacji z Urzędem. </w:t>
      </w:r>
    </w:p>
    <w:p w14:paraId="57BACE9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wynika z analizy dokonanej przez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Petycjodawcę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publikowanie wybranych numerów telefonów komórkowych w BIP gmin/miast jest obecnie rzadką praktyką, a komunikacja typu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‘z telefon komórkowy - Interesant’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/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‘do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telefon komórkowy - Urząd'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może przyczynić się do znacznych oszczędności kosztów połączeń - po stronie Interesantów. </w:t>
      </w:r>
    </w:p>
    <w:p w14:paraId="3494046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D7A51F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Oczywistą sprawą jest, że to Urząd powinien podjąć arbitralną decyzję, które z numerów telefonów komórkowych nadają się do publikacji w BIP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wnosi jedynie o dokonanie analizy w tym obszarze.  </w:t>
      </w:r>
    </w:p>
    <w:p w14:paraId="48A83DF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95CF0A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wnoszącego podmiotu, niniejsza petycja dotyczy z pewnością zakresu wymienionego w art. 2 ust. 3 Ustawy o petycjach, odnosząc się podjęcia działania usprawniającego komunikację z Urzędem, co w oczywisty sposób mieści się w zakresie zadań i kompetencji adresata. </w:t>
      </w:r>
    </w:p>
    <w:p w14:paraId="7D89606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A43531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§2P)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 podmiotu wnoszącego petycję. Chcemy działać w pełni jawnie i transparentnie. </w:t>
      </w:r>
    </w:p>
    <w:p w14:paraId="23D84C5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F5600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Optymalizację i wdrożenie procedury sanacyjnej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rozumie w tym przypadku - jako - ad exemplum - usprawnienie komunikacji w Urzędem. </w:t>
      </w:r>
    </w:p>
    <w:p w14:paraId="4F72A04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B7B77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Pozwalamy sobie powtórzyć, że w opinii Wnioskodawców,  </w:t>
      </w:r>
    </w:p>
    <w:p w14:paraId="4A9883D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Wydziały/Referaty i Urzędnicy (Stanowiska Jednoosobowe) - posiadający w zakresie swoich kompetencji sprawy związane - sensu largo - z ulepszeniem organizacji i usprawnieniem pracy Jednostki,  a także lepszym zaspokojeniem potrzeb ludności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ludności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i redukcją wydatków publicznych  - powinny angażować się w tego typu procedury sanacyjne.</w:t>
      </w:r>
    </w:p>
    <w:p w14:paraId="5807B93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5A079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7E3038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 Nasze stanowisko i “Konstruktywny Niepokój Podatnika" w tej mierze koresponduje z oceną stanu faktycznego podnoszoną przez Media :  vide - http://www.tvp.info/35584545/50-tys-zl-rachunku-za-sluzbowy-telefon-tyle-w-tydzien-wydzwonila-hanna-gronkiewiczwaltz</w:t>
      </w:r>
    </w:p>
    <w:p w14:paraId="2B0C192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2ED53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Osnowa Petycji/Wniosku:</w:t>
      </w:r>
    </w:p>
    <w:p w14:paraId="41B5D70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 pozwala sobie zwrócić uwagę Decydentów, że jest świadom, iż zamieszczony  wyżej materiał prasowy - jest może ekstremalny  i dotyczy największej w Kraju Jednostki Samorządu Terytorialnego.</w:t>
      </w:r>
    </w:p>
    <w:p w14:paraId="7807D92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Jednakże - z udzielnych odpowiedzi - na zadawane przez Wnioskodawcę pytania w trybie Ustawy o dostępie do informacji publicznej  w poprzednich latach - wynika, że w mniejszych gminach - rzeczone koszty są proporcjonalnie - również bardzo wysokie.</w:t>
      </w:r>
    </w:p>
    <w:p w14:paraId="602369D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99F421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Przewidujemy opublikowanie efektów Akcji na naszym portalu www.gmina.pl </w:t>
      </w:r>
    </w:p>
    <w:p w14:paraId="7DB6DA3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ADE98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88187C2" w14:textId="0DCE9F6B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§3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Wnosimy o zwrotne potwierdzenie otrzymania niniejszego wniosku i petycji w trybie - odnośnych przepisów prawa -  na adres e-mail optymalizacja-taryf@samorzad.pl</w:t>
      </w:r>
    </w:p>
    <w:p w14:paraId="1C421657" w14:textId="3FADE15C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§4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Wnosimy o to, aby odpowiedź w  przedmiocie powyższych pytań złożonych na mocy art. 61 Konstytucji RP w związku z art.  241 KPA, została udzielona - zwrotnie na adres e-mail optymalizacja-taryf@samorzad.pl   - stosownie do art. 13 ww. ustawy </w:t>
      </w:r>
    </w:p>
    <w:p w14:paraId="2E5FBAA2" w14:textId="27E321A2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§5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Wniosek został sygnowany bezpiecznym, kwalifikowanym podpisem elektronicznym - stosownie do wytycznych Ustawy z dnia 5 września 2016 r. o usługach zaufania oraz identyfikacji elektronicznej (Dz.U.2016.1579 dnia 2016.09.29)</w:t>
      </w:r>
    </w:p>
    <w:p w14:paraId="2987A71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5421760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22B969C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3E1C71A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6440020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0699DC6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57A7F39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6138C1D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59715B1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Kapitał Zakładowy: 222.000,00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6CBFDF6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</w:t>
      </w:r>
    </w:p>
    <w:p w14:paraId="17EAB47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21ABD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76F4445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Stosownie do art. 4 ust. 2 pkt. 1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 -  osobą reprezentująca Podmiot wnoszący petycję - jest Prezes Zarządu Adam Szulc</w:t>
      </w:r>
    </w:p>
    <w:p w14:paraId="13EEE6B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5 ww. Ustawy - petycja niniejsza została złożona za pomocą środków komunikacji elektronicznej - a wskazanym zwrotnym adresem poczty elektronicznej jest: optymalizacja-taryf@samorzad.pl  </w:t>
      </w:r>
    </w:p>
    <w:p w14:paraId="4F15F95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Adresatem Petycji - jest Organ ujawniony w komparycji - jednoznacznie identyfikowalny  za pomocą uzyskanego z Biuletynu Informacji Publicznej Urzędu - adresu e-mail !</w:t>
      </w:r>
    </w:p>
    <w:p w14:paraId="190B1F9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AC7213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53355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Komentarz do Wniosku: </w:t>
      </w:r>
    </w:p>
    <w:p w14:paraId="27333BE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Adresat jest jednoznacznie identyfikowany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na podstawie - unikalnego adresu e-mail opublikowanego w Biuletynie Informacji Publicznej Jednostki i przypisanego do odnośnego Organu.</w:t>
      </w:r>
    </w:p>
    <w:p w14:paraId="738ED8B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Rzeczony adres e-mail - zgodnie z dyspozycją art. 1 i 8 ustawy o dostępie do informacji publicznej - stanowiąc informację pewną i potwierdzoną - jednoznacznie oznacza adresata petycji/wniosku.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(Oznaczenie adresata petycji/wniosku)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A1C308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iż w rzeczonym wniosku powołujemy się na art. 241 Ustawy z dnia 14 czerwca 1960 r. Kodeks postępowania administracyjnego (Dz.U.2016.23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2016.01.07) -  w naszym mniemaniu - nie oznacza to, że Urząd powinien rozpatrywać niniejsze wnioski w trybie KPA  </w:t>
      </w:r>
    </w:p>
    <w:p w14:paraId="367F963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57B2CBF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- wg. Wnioskodawcy niniejszy wniosek może być jedynie fakultatywnie rozpatrywany - jako optymalizacyjny w związku z art. 241 KPA. </w:t>
      </w:r>
    </w:p>
    <w:p w14:paraId="0148AD7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 xml:space="preserve">W naszych wnioskach/petycjach  często powołujemy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sie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C3347B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Każdy Podmiot mający styczność z Urzędem - ma prawo i obowiązek - usprawniać struktury administracji samorządowej. </w:t>
      </w:r>
    </w:p>
    <w:p w14:paraId="3652BB4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pomimo formy zewnętrznej - Decydenci mogą/powinni dokonać własnej interpretacji  - zgodnie z brzmieniem art. 222 KPA. </w:t>
      </w:r>
    </w:p>
    <w:p w14:paraId="1EE8686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4F9A1F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07C842B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8B3941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0C43E4C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3ACA4A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31344B0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E2FB25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46D8DF0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8F04D2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Jednostkach Pionu Administracji Rządowej - stan faktyczny jest o wiele lepszy.  </w:t>
      </w:r>
    </w:p>
    <w:p w14:paraId="05CCD3E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DEAB6C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507323B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6C2F315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Jeżeli JST nie zgada się z powołanymi przepisami prawa, prosimy aby zastosowano podstawy prawne akceptowane przez JST.</w:t>
      </w:r>
    </w:p>
    <w:p w14:paraId="698510C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30E270D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A100FA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Pamiętajmy również o przepisach zawartych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55350C7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6F2C6E9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69AD77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Postulujemy, ABY NASZA PETYCJA NIE BYŁA W ŻADNYM RAZIE ŁĄCZONA Z PÓŹNIEJSZYM jakimkolwiek trybem zamówienia  nie musimy dodawać, że mamy nadzieję, iż wszelkie postępowania będą  prowadzone z 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 xml:space="preserve">uwzględnieniem zasad uczciwej konkurencji - i o wyborze oferenta będą decydować jedynie ustalone przez decydentów kryteria związane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 parametrami ofert oraz ceną. </w:t>
      </w:r>
    </w:p>
    <w:p w14:paraId="4D48D6F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6B4FF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75E7A43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529320E7" w14:textId="77777777" w:rsidR="00CF5407" w:rsidRPr="00CF5407" w:rsidRDefault="00CF5407" w:rsidP="00CF5407">
      <w:pPr>
        <w:jc w:val="both"/>
        <w:rPr>
          <w:rFonts w:ascii="Arial" w:eastAsia="Times New Roman" w:hAnsi="Arial" w:cs="Arial"/>
          <w:sz w:val="18"/>
          <w:szCs w:val="18"/>
          <w:lang w:val="pl-PL" w:eastAsia="en-GB"/>
        </w:rPr>
      </w:pPr>
    </w:p>
    <w:p w14:paraId="716218CE" w14:textId="77777777" w:rsidR="005E08AE" w:rsidRPr="00CF5407" w:rsidRDefault="00B27AD6" w:rsidP="00CF5407">
      <w:pPr>
        <w:jc w:val="both"/>
        <w:rPr>
          <w:rFonts w:ascii="Arial" w:hAnsi="Arial" w:cs="Arial"/>
          <w:sz w:val="18"/>
          <w:szCs w:val="18"/>
          <w:lang w:val="pl-PL"/>
        </w:rPr>
      </w:pPr>
    </w:p>
    <w:sectPr w:rsidR="005E08AE" w:rsidRPr="00CF5407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07"/>
    <w:rsid w:val="00007E8E"/>
    <w:rsid w:val="000414BC"/>
    <w:rsid w:val="00276B7A"/>
    <w:rsid w:val="003B36C5"/>
    <w:rsid w:val="005503FF"/>
    <w:rsid w:val="005B723B"/>
    <w:rsid w:val="00B217CC"/>
    <w:rsid w:val="00B27AD6"/>
    <w:rsid w:val="00BD671B"/>
    <w:rsid w:val="00CF5407"/>
    <w:rsid w:val="00EF06BE"/>
    <w:rsid w:val="00E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9D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F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2772</Words>
  <Characters>16636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Monika Średzińska</cp:lastModifiedBy>
  <cp:revision>2</cp:revision>
  <dcterms:created xsi:type="dcterms:W3CDTF">2019-07-24T09:12:00Z</dcterms:created>
  <dcterms:modified xsi:type="dcterms:W3CDTF">2019-07-24T09:12:00Z</dcterms:modified>
</cp:coreProperties>
</file>